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5918"/>
      </w:tblGrid>
      <w:tr w:rsidR="00E566C7" w:rsidTr="004A1264">
        <w:tc>
          <w:tcPr>
            <w:tcW w:w="8897" w:type="dxa"/>
          </w:tcPr>
          <w:p w:rsidR="00E566C7" w:rsidRDefault="00E566C7" w:rsidP="004A1264">
            <w:pPr>
              <w:tabs>
                <w:tab w:val="left" w:pos="6480"/>
              </w:tabs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18" w:type="dxa"/>
          </w:tcPr>
          <w:p w:rsidR="00E566C7" w:rsidRPr="008B7C11" w:rsidRDefault="00973714" w:rsidP="004A1264">
            <w:pPr>
              <w:tabs>
                <w:tab w:val="left" w:pos="6480"/>
              </w:tabs>
              <w:spacing w:line="240" w:lineRule="exact"/>
              <w:ind w:left="1416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 w:rsidR="00E566C7"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E566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E566C7" w:rsidRDefault="00E566C7" w:rsidP="00F038B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местным нормативам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градостроительного</w:t>
            </w:r>
            <w:r w:rsidR="00973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="00973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566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Надеждинского</w:t>
            </w:r>
            <w:proofErr w:type="spellEnd"/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Шпаковского</w:t>
            </w:r>
            <w:r w:rsidR="00973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Ставропольского края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973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426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утвержденные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решением Совета Шпаковского</w:t>
            </w:r>
            <w:r w:rsidR="00973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</w:t>
            </w:r>
            <w:r w:rsidR="00973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Ставропольского края</w:t>
            </w:r>
            <w:r w:rsidR="00973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17 февраля 2017 года </w:t>
            </w:r>
            <w:r w:rsidR="00973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r w:rsidR="00973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472</w:t>
            </w:r>
          </w:p>
        </w:tc>
      </w:tr>
    </w:tbl>
    <w:p w:rsidR="00E566C7" w:rsidRDefault="00E566C7" w:rsidP="00E566C7">
      <w:pPr>
        <w:tabs>
          <w:tab w:val="left" w:pos="6480"/>
        </w:tabs>
        <w:suppressAutoHyphens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7664B" w:rsidRDefault="00E7664B" w:rsidP="00E566C7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E38DB" w:rsidRPr="00E566C7" w:rsidRDefault="00EE38DB" w:rsidP="00E566C7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7664B" w:rsidRPr="00E566C7" w:rsidRDefault="00E7664B" w:rsidP="00E566C7">
      <w:pPr>
        <w:tabs>
          <w:tab w:val="left" w:pos="5400"/>
          <w:tab w:val="left" w:pos="5760"/>
          <w:tab w:val="left" w:pos="6120"/>
        </w:tabs>
        <w:suppressAutoHyphens/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566C7">
        <w:rPr>
          <w:rFonts w:ascii="Times New Roman" w:hAnsi="Times New Roman" w:cs="Times New Roman"/>
          <w:color w:val="000000"/>
          <w:sz w:val="28"/>
          <w:szCs w:val="28"/>
        </w:rPr>
        <w:t>РАСЧЕТ КОЛИЧЕСТВА И ВМЕСТИМОСТИ УЧРЕЖДЕНИЙ И ПРЕДПРИЯТИЙ ОБСЛУЖИВАНИЯ</w:t>
      </w:r>
    </w:p>
    <w:p w:rsidR="00E7664B" w:rsidRPr="00E566C7" w:rsidRDefault="00E7664B" w:rsidP="00E566C7">
      <w:pPr>
        <w:tabs>
          <w:tab w:val="left" w:pos="5400"/>
          <w:tab w:val="left" w:pos="5760"/>
          <w:tab w:val="left" w:pos="6120"/>
        </w:tabs>
        <w:suppressAutoHyphens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4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701"/>
        <w:gridCol w:w="2190"/>
        <w:gridCol w:w="2601"/>
        <w:gridCol w:w="6198"/>
      </w:tblGrid>
      <w:tr w:rsidR="00EE38DB" w:rsidRPr="00E566C7" w:rsidTr="00FA2E58">
        <w:trPr>
          <w:trHeight w:val="413"/>
          <w:tblHeader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566C7" w:rsidRDefault="00E7664B" w:rsidP="00E566C7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Учреждения,</w:t>
            </w:r>
          </w:p>
          <w:p w:rsidR="00E7664B" w:rsidRPr="00E566C7" w:rsidRDefault="00E7664B" w:rsidP="00E566C7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предприятия,</w:t>
            </w:r>
          </w:p>
          <w:p w:rsidR="00E7664B" w:rsidRPr="00E566C7" w:rsidRDefault="00E7664B" w:rsidP="00E566C7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сооружения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566C7" w:rsidRDefault="00E7664B" w:rsidP="00E566C7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Единица</w:t>
            </w:r>
          </w:p>
          <w:p w:rsidR="00E7664B" w:rsidRPr="00E566C7" w:rsidRDefault="00E7664B" w:rsidP="00E566C7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измерения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Рекомендуемая</w:t>
            </w:r>
          </w:p>
          <w:p w:rsidR="00E7664B" w:rsidRPr="00E566C7" w:rsidRDefault="00E7664B" w:rsidP="00E566C7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обеспеченность</w:t>
            </w:r>
          </w:p>
          <w:p w:rsidR="00E7664B" w:rsidRPr="00E566C7" w:rsidRDefault="00E7664B" w:rsidP="00E566C7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1000 жителей</w:t>
            </w:r>
          </w:p>
          <w:p w:rsidR="00E7664B" w:rsidRPr="00E566C7" w:rsidRDefault="00E7664B" w:rsidP="00E566C7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(в пределах минимума)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566C7" w:rsidRDefault="00E7664B" w:rsidP="00E566C7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Размер земельного участка, </w:t>
            </w:r>
          </w:p>
          <w:p w:rsidR="00E7664B" w:rsidRPr="00E566C7" w:rsidRDefault="00E7664B" w:rsidP="00E566C7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кв. метров/единица измерения</w:t>
            </w:r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566C7" w:rsidRDefault="00E7664B" w:rsidP="00E566C7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Примечание</w:t>
            </w:r>
          </w:p>
        </w:tc>
      </w:tr>
      <w:tr w:rsidR="00EE38DB" w:rsidRPr="00E566C7" w:rsidTr="00FA2E58">
        <w:trPr>
          <w:trHeight w:val="412"/>
          <w:tblHeader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566C7" w:rsidRDefault="00E7664B" w:rsidP="00E566C7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сельское</w:t>
            </w:r>
          </w:p>
          <w:p w:rsidR="00E7664B" w:rsidRPr="00E566C7" w:rsidRDefault="00E7664B" w:rsidP="00E566C7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поселение</w:t>
            </w: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E566C7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Дошкольная организация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Расчёт по демографии с учётом численности детей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 вместимости:</w:t>
            </w:r>
          </w:p>
          <w:p w:rsidR="00E7664B" w:rsidRPr="00E566C7" w:rsidRDefault="00E7664B" w:rsidP="00E566C7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до 100 мест - 40; </w:t>
            </w:r>
          </w:p>
          <w:p w:rsidR="00E7664B" w:rsidRPr="00E566C7" w:rsidRDefault="00E7664B" w:rsidP="00E566C7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свыше 100 - 35; </w:t>
            </w:r>
          </w:p>
          <w:p w:rsidR="00E7664B" w:rsidRPr="00E566C7" w:rsidRDefault="00E7664B" w:rsidP="00E566C7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 xml:space="preserve">в комплексе организаций свыше 500 мест - 30. </w:t>
            </w:r>
          </w:p>
          <w:p w:rsidR="00E7664B" w:rsidRPr="00E566C7" w:rsidRDefault="00E7664B" w:rsidP="00E566C7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Размеры земельных участков могут быть уменьшены: </w:t>
            </w:r>
          </w:p>
          <w:p w:rsidR="00E7664B" w:rsidRPr="00E566C7" w:rsidRDefault="00E7664B" w:rsidP="00E566C7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условиях реконструкции – на 25 процентов;</w:t>
            </w:r>
          </w:p>
          <w:p w:rsidR="00E7664B" w:rsidRPr="00E566C7" w:rsidRDefault="00E7664B" w:rsidP="00E566C7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при размещении на рельефе с уклоном 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более 20 процентов </w:t>
            </w:r>
            <w:proofErr w:type="gram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–н</w:t>
            </w:r>
            <w:proofErr w:type="gramEnd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а 15 процентов; </w:t>
            </w:r>
          </w:p>
          <w:p w:rsidR="00E7664B" w:rsidRPr="00E566C7" w:rsidRDefault="00E7664B" w:rsidP="00E566C7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в населенных пунктах новостройках – на 10 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процентов</w:t>
            </w:r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 (за счет сокращения площади озеленения).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Уровень обеспеченности детей (1-6 лет) дошкольными организациями: 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сельские </w:t>
            </w:r>
            <w:r w:rsidRPr="00E566C7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>поселения -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E566C7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 xml:space="preserve">70-85 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процентов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Нормативы удельных показателей общей площади основных </w:t>
            </w:r>
            <w:r w:rsidRPr="00E566C7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видов дошкольных организаций: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сельские поселения – 10,49-19,59 </w:t>
            </w:r>
            <w:proofErr w:type="spell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E566C7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Общеобразовательная школа, лицей, гимназия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Расчет по демографии с учетом уровня охвата школьников для ориентировочных </w:t>
            </w:r>
            <w:proofErr w:type="gram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расчетов</w:t>
            </w:r>
            <w:proofErr w:type="gramEnd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том числе для 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X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– 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XI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классов.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 вместимости: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 400 мест – 50;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400-500 мест – 60;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500-600 мест – 50;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600-800 мест – 40;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800-1100 мест – 33;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1100-1500 мест – 17;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(в условиях реконструкции возможно уменьшение на 20 процентов</w:t>
            </w:r>
            <w:proofErr w:type="gramEnd"/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 xml:space="preserve">Уровень охвата школьников </w:t>
            </w:r>
            <w:r w:rsidRPr="00E566C7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  <w:lang w:val="en-US"/>
              </w:rPr>
              <w:t>I</w:t>
            </w:r>
            <w:r w:rsidRPr="00E566C7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>-ХI классов – 100 процентов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Спортивная зона школы может </w:t>
            </w:r>
            <w:r w:rsidRPr="00E566C7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>быть объединена с физкультурно-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оздоровительным комплексом жилого образования.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Нормативы удельных показателей общей площади зданий об</w:t>
            </w:r>
            <w:r w:rsidRPr="00E566C7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щеобразовательных учреждений: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сельские поселения – 10,07-22,25 </w:t>
            </w:r>
            <w:proofErr w:type="spell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E566C7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Школы-интернаты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проектирование, но не менее 0,6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 вместимости: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200-300 мест – 70; 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300-500 мест – 65;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500 и более мест – 45; 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При размещении на земельном участке школы здания интерната (спального кор</w:t>
            </w:r>
            <w:r w:rsidRPr="00E566C7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>пуса) площадь земель</w:t>
            </w:r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ного участка следует увеличить на 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E566C7">
                <w:rPr>
                  <w:rFonts w:ascii="Times New Roman" w:hAnsi="Times New Roman" w:cs="Times New Roman"/>
                  <w:color w:val="000000"/>
                  <w:spacing w:val="-2"/>
                  <w:sz w:val="26"/>
                  <w:szCs w:val="26"/>
                </w:rPr>
                <w:t>0,2 га</w:t>
              </w:r>
            </w:smartTag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.</w:t>
            </w:r>
          </w:p>
        </w:tc>
      </w:tr>
      <w:tr w:rsidR="00EE38DB" w:rsidRPr="00E566C7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Учреждения 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начального 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профессионального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заданию на 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проектирование, но не менее 3,0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По таблице 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II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настоящего приложения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Размеры жилой зоны, учебных и вспомогательных 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хозяйств, полигонов и автодромов в указанные размеры не входят.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Нормативы удельных показателей общей площади учреждений начального профессионального образования: сельские поселения – 13,56-26,26 </w:t>
            </w:r>
            <w:proofErr w:type="spell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E566C7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Среднее 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специальное 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учебное заведение, колледж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проектирование, но не менее 3,0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таблице 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II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настоящего приложения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Размеры земельных участков могут быть увеличены на 50 процентов</w:t>
            </w:r>
            <w:r w:rsidRPr="00E566C7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 xml:space="preserve"> </w:t>
            </w:r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заведений сельскохозяйственного профиля, размещаемых в сельских поселениях. 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условиях реконструкции для учебных заведений гуманитарного профиля воз</w:t>
            </w:r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можно уменьшение на 30 %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Нормативы удельных показателей общей площади учреждений среднего профессионального образования – 14,39-22,51 </w:t>
            </w:r>
            <w:proofErr w:type="spell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E566C7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Внешкольные 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10 процентов от числа </w:t>
            </w:r>
            <w:r w:rsidRPr="00E566C7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школьников, в том числе</w:t>
            </w:r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 по видам зданий, процентов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дом детского </w:t>
            </w:r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lastRenderedPageBreak/>
              <w:t>творчества – 3,3;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станция юных техников – 0,9;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станция юных натуралистов – 0,4;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>детско-юношеская спор</w:t>
            </w:r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тивная школа – 2,3;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 xml:space="preserve">детская школа искусств или музыкальная, художественная школа, 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Предусматривается определенный охват детей дошкольного возраста. 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 сельских поселениях места для внешкольных учреждений рекомендуется </w:t>
            </w:r>
            <w:r w:rsidRPr="00E566C7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предусматривать в зда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ниях общеобразовательных школ.</w:t>
            </w:r>
          </w:p>
        </w:tc>
      </w:tr>
      <w:tr w:rsidR="00E7664B" w:rsidRPr="00E566C7" w:rsidTr="00FA2E58">
        <w:trPr>
          <w:trHeight w:val="144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II. Учреждения здравоохранения и социального обеспечения</w:t>
            </w:r>
          </w:p>
        </w:tc>
      </w:tr>
      <w:tr w:rsidR="00EE38DB" w:rsidRPr="00E566C7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Стационары всех типов с вспомога</w:t>
            </w:r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тельными зданиями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сооружениями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койка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>Участковая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больница, расположенная в сельском поселении, обслуживает комплекс сельских поселений. С учетом </w:t>
            </w:r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lastRenderedPageBreak/>
              <w:t>численности населения возможна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сельская участковая больница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При вместимости: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до 50 коек - 300 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50-100 коек – 300-200 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100-200 коек – 200-140</w:t>
            </w:r>
          </w:p>
          <w:p w:rsidR="00E7664B" w:rsidRPr="00E566C7" w:rsidRDefault="00E7664B" w:rsidP="00E566C7">
            <w:pPr>
              <w:suppressAutoHyphens/>
              <w:ind w:firstLine="5"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200-400 коек - 140-100 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400-800 коек - 100-80 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800-1000 коек - 80-60 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свыше 1000 коек - 60 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(в условиях реконструкции возможно уменьшение на 25 процентов).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Размеры для больниц в пригородной зоне следует увеличивать: 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>инфекционных и онко</w:t>
            </w:r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логических – на 15 процентов</w:t>
            </w:r>
            <w:r w:rsidR="00EE38DB"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 </w:t>
            </w:r>
            <w:r w:rsidRPr="00E566C7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>и психи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атрических – на</w:t>
            </w:r>
            <w:r w:rsidRPr="00E566C7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 xml:space="preserve"> 25 процентов</w:t>
            </w:r>
            <w:r w:rsidR="00EE38DB" w:rsidRPr="00E566C7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 xml:space="preserve"> </w:t>
            </w:r>
            <w:r w:rsidRPr="00E566C7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>для взрослых – на 20 процентов – на 40 %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lastRenderedPageBreak/>
              <w:t>Норматив обеспеченности для городского поселения включает весь коечный фонд, необходимый для стационарного обслуживания населения (включая койки сестринского ухода, хосписы, полустационарные койки и т. д.).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Число коек (врачебных и акушерских) для беременных женщин и рожениц рекомендуется при условии их выделения из </w:t>
            </w:r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общего числа коек стаци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онаров - 0,85 коек на 1 тыс. жителей (в расчете на женщин в возрасте 15-49 лет)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Норму для детей на 1 койку следует принимать с коэффициентом 1,5.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Площадь участка родильных домов следует принимать с коэффициентом 0,7.</w:t>
            </w:r>
          </w:p>
        </w:tc>
      </w:tr>
      <w:tr w:rsidR="00EE38DB" w:rsidRPr="00E566C7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Амбулаторно-поликлиническая сеть, диспансеры без стационара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посещен</w:t>
            </w:r>
            <w:r w:rsidR="00EE38DB"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смену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 учетом системы </w:t>
            </w:r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расселения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возможна сельская </w:t>
            </w:r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амбулатория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(на 20% менее общего </w:t>
            </w:r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норматива)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0,1 га"/>
              </w:smartTagPr>
              <w:r w:rsidRPr="00E566C7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0,1 га</w:t>
              </w:r>
            </w:smartTag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100 посещений в смену, но не менее 0,3 гектара на объект 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Размеры земельных участков стационара и поликлиники, </w:t>
            </w:r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объединенных в одно лечебно-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профилактическое учреждение, определяются раздельно по соответствующим нормам и затем суммируются.</w:t>
            </w:r>
          </w:p>
        </w:tc>
      </w:tr>
      <w:tr w:rsidR="00EE38DB" w:rsidRPr="00E566C7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Фельдшерский </w:t>
            </w:r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или фельдшерско-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акушерский пункт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 гектара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</w:t>
            </w:r>
          </w:p>
        </w:tc>
      </w:tr>
      <w:tr w:rsidR="00EE38DB" w:rsidRPr="00E566C7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Станция 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(подстанция) 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скорой помощи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автомобиль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0,1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0,05 гектара на 1 автомобиль, но не менее </w:t>
            </w:r>
            <w:smartTag w:uri="urn:schemas-microsoft-com:office:smarttags" w:element="metricconverter">
              <w:smartTagPr>
                <w:attr w:name="ProductID" w:val="0,1 га"/>
              </w:smartTagPr>
              <w:r w:rsidRPr="00E566C7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0,1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пределах зоны 15-минутной доступности на специальном автомобиле.</w:t>
            </w:r>
          </w:p>
        </w:tc>
      </w:tr>
      <w:tr w:rsidR="00EE38DB" w:rsidRPr="00E566C7" w:rsidTr="00FA2E58">
        <w:trPr>
          <w:trHeight w:val="252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Аптека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учреждение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общей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площади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0,2-0,3 гектара на объект</w:t>
            </w:r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E566C7" w:rsidTr="00FA2E58">
        <w:trPr>
          <w:trHeight w:val="251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на 6,2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жителей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14,0</w:t>
            </w: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E566C7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Молочные кухни (для детей до 1 года)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порций в сутки на 1 ребенка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0,015 гектара на 1 тыс.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порций в сутки, но не менее </w:t>
            </w:r>
            <w:smartTag w:uri="urn:schemas-microsoft-com:office:smarttags" w:element="metricconverter">
              <w:smartTagPr>
                <w:attr w:name="ProductID" w:val="0,15 га"/>
              </w:smartTagPr>
              <w:r w:rsidRPr="00E566C7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0,15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E566C7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Раздаточные 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пункты молочных кухонь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общ. площади на 1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ребенка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Встроенные</w:t>
            </w:r>
          </w:p>
        </w:tc>
      </w:tr>
      <w:tr w:rsidR="00EE38DB" w:rsidRPr="00E566C7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Центр социального обслуживания 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пенсионеров и 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центр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из расчета 1 учреждение на 50 </w:t>
            </w:r>
            <w:proofErr w:type="spellStart"/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тыс</w:t>
            </w:r>
            <w:proofErr w:type="gramStart"/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.ж</w:t>
            </w:r>
            <w:proofErr w:type="gramEnd"/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ит</w:t>
            </w:r>
            <w:proofErr w:type="spellEnd"/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.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встроенно-пристроенное</w:t>
            </w:r>
          </w:p>
        </w:tc>
      </w:tr>
      <w:tr w:rsidR="00EE38DB" w:rsidRPr="00E566C7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Центр социальной помощи семье и детям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центр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из расчета 1 учреждение на 50 </w:t>
            </w:r>
            <w:proofErr w:type="spellStart"/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тыс</w:t>
            </w:r>
            <w:proofErr w:type="gramStart"/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.ж</w:t>
            </w:r>
            <w:proofErr w:type="gramEnd"/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ит</w:t>
            </w:r>
            <w:proofErr w:type="spellEnd"/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встроенно-пристроенное</w:t>
            </w:r>
          </w:p>
        </w:tc>
      </w:tr>
      <w:tr w:rsidR="00EE38DB" w:rsidRPr="00E566C7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Специализированные учреждения для несовершеннолетних, нуждающихся в социальной реабилитации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 xml:space="preserve">1 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на 10,0 тыс. детей или по заданию на проектирование 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встроенно-пристроенное</w:t>
            </w:r>
          </w:p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E566C7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Отделения социальной помощи на дому для граждан пенсионного возраста и 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 xml:space="preserve">1 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на 120 человек данной категории граждан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встроено-пристроенные</w:t>
            </w:r>
          </w:p>
        </w:tc>
      </w:tr>
      <w:tr w:rsidR="00EE38DB" w:rsidRPr="00E566C7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Дом-интернат для престарелых 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с 60 лет и 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 место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3,0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Размещение возможно в пригородной зоне. </w:t>
            </w:r>
            <w:r w:rsidRPr="00E566C7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>Нормы расчета следует уточ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нять в зависимости от 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социально-демографических особенностей.</w:t>
            </w:r>
          </w:p>
        </w:tc>
      </w:tr>
      <w:tr w:rsidR="00EE38DB" w:rsidRPr="00E566C7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Детские дома-интернаты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3,0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 же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 же</w:t>
            </w:r>
          </w:p>
        </w:tc>
      </w:tr>
      <w:tr w:rsidR="00EE38DB" w:rsidRPr="00E566C7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Базы отдыха </w:t>
            </w:r>
          </w:p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предприятий и организаций, молодежные лагеря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140-160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E566C7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Детские </w:t>
            </w:r>
          </w:p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лагеря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0,05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150-200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7664B" w:rsidRPr="00E566C7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III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 Учреждения культуры и искусства</w:t>
            </w:r>
          </w:p>
        </w:tc>
      </w:tr>
      <w:tr w:rsidR="00EE38DB" w:rsidRPr="00E566C7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Клубы сельских поселений или их групп, тыс. чел.: свыше 0,2 до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 300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Клубы сельских поселений или их групп, тыс. чел.: свыше 0,2 до 1,0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Меньшую вместимость</w:t>
            </w:r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 клубов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библиотек следует принимать для больших поселений</w:t>
            </w:r>
          </w:p>
        </w:tc>
      </w:tr>
      <w:tr w:rsidR="00E7664B" w:rsidRPr="00E566C7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V. Физкультурно-спортивные сооружения</w:t>
            </w:r>
          </w:p>
        </w:tc>
      </w:tr>
      <w:tr w:rsidR="00EE38DB" w:rsidRPr="00E566C7" w:rsidTr="00FA2E58">
        <w:trPr>
          <w:trHeight w:val="176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Спортивные залы, в том числе: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общего пользования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специализированные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площади пола зала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60-80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190-220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заданию </w:t>
            </w:r>
            <w:proofErr w:type="gram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</w:t>
            </w:r>
            <w:proofErr w:type="gramEnd"/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проектирование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E566C7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Детско-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юношеская 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спортивная школа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кв</w:t>
            </w:r>
            <w:proofErr w:type="gram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площади пола зала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10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1,0-</w:t>
            </w:r>
            <w:smartTag w:uri="urn:schemas-microsoft-com:office:smarttags" w:element="metricconverter">
              <w:smartTagPr>
                <w:attr w:name="ProductID" w:val="1,5 га"/>
              </w:smartTagPr>
              <w:r w:rsidRPr="00E566C7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1,5 га</w:t>
              </w:r>
            </w:smartTag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объект</w:t>
            </w: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7664B" w:rsidRPr="00E566C7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V. Торговля и общественное питание</w:t>
            </w:r>
          </w:p>
        </w:tc>
      </w:tr>
      <w:tr w:rsidR="00EE38DB" w:rsidRPr="00E566C7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Магазины по продаже</w:t>
            </w:r>
          </w:p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продовольственных товаров</w:t>
            </w:r>
          </w:p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торг</w:t>
            </w:r>
            <w:proofErr w:type="gram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  <w:proofErr w:type="gramEnd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</w:t>
            </w:r>
            <w:proofErr w:type="gramEnd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лощади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Торговые центры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0,4-</w:t>
            </w:r>
            <w:smartTag w:uri="urn:schemas-microsoft-com:office:smarttags" w:element="metricconverter">
              <w:smartTagPr>
                <w:attr w:name="ProductID" w:val="0,6 га"/>
              </w:smartTagPr>
              <w:r w:rsidRPr="00E566C7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0,6 га</w:t>
              </w:r>
            </w:smartTag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объект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Торговые центры с числом жителей, тыс. чел.</w:t>
            </w:r>
            <w:proofErr w:type="gram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:</w:t>
            </w:r>
            <w:proofErr w:type="gramEnd"/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 1                          0,1-</w:t>
            </w:r>
            <w:smartTag w:uri="urn:schemas-microsoft-com:office:smarttags" w:element="metricconverter">
              <w:smartTagPr>
                <w:attr w:name="ProductID" w:val="02 га"/>
              </w:smartTagPr>
              <w:r w:rsidRPr="00E566C7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02 га</w:t>
              </w:r>
            </w:smartTag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св. 1 до 3                 0,2-</w:t>
            </w:r>
            <w:smartTag w:uri="urn:schemas-microsoft-com:office:smarttags" w:element="metricconverter">
              <w:smartTagPr>
                <w:attr w:name="ProductID" w:val="0,4 га"/>
              </w:smartTagPr>
              <w:r w:rsidRPr="00E566C7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0,4 га</w:t>
              </w:r>
            </w:smartTag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св. 3 до 4                 0,4-</w:t>
            </w:r>
            <w:smartTag w:uri="urn:schemas-microsoft-com:office:smarttags" w:element="metricconverter">
              <w:smartTagPr>
                <w:attr w:name="ProductID" w:val="0,6 га"/>
              </w:smartTagPr>
              <w:r w:rsidRPr="00E566C7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0,6 га</w:t>
              </w:r>
            </w:smartTag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св. 5 до 6                 0,6-</w:t>
            </w:r>
            <w:smartTag w:uri="urn:schemas-microsoft-com:office:smarttags" w:element="metricconverter">
              <w:smartTagPr>
                <w:attr w:name="ProductID" w:val="1,0 га"/>
              </w:smartTagPr>
              <w:r w:rsidRPr="00E566C7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1,0 га</w:t>
              </w:r>
            </w:smartTag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св. 7 до 10               1,0-</w:t>
            </w:r>
            <w:smartTag w:uri="urn:schemas-microsoft-com:office:smarttags" w:element="metricconverter">
              <w:smartTagPr>
                <w:attr w:name="ProductID" w:val="1,2 га"/>
              </w:smartTagPr>
              <w:r w:rsidRPr="00E566C7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1,2 га</w:t>
              </w:r>
            </w:smartTag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 посёлках продовольственные магазины предусматривать из расчёта 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E566C7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80 м</w:t>
              </w:r>
            </w:smartTag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торговой площади на 1 тыс. чел.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E566C7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Магазины по продаже</w:t>
            </w:r>
          </w:p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непродовольственных товаров</w:t>
            </w:r>
          </w:p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торг</w:t>
            </w:r>
            <w:proofErr w:type="gram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  <w:proofErr w:type="gramEnd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</w:t>
            </w:r>
            <w:proofErr w:type="gramEnd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лощади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E566C7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Предприятия общественного питания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мест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 числе мест,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</w:t>
            </w:r>
            <w:proofErr w:type="gramEnd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100 мест: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 50                    0,2-0,25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св. 50 до 150       0,2-0,15</w:t>
            </w:r>
          </w:p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    св. 150    0,1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В производственных зонах Поселений и в других местах приложения труда, а также на полевых </w:t>
            </w:r>
            <w:proofErr w:type="gram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станах</w:t>
            </w:r>
            <w:proofErr w:type="gramEnd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для обслуживания работающих должны предусматриваться предприятия общественного 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питания из расчёта 220 мест на 1 тыс. работающих в максимальную смену </w:t>
            </w:r>
          </w:p>
        </w:tc>
      </w:tr>
      <w:tr w:rsidR="00E7664B" w:rsidRPr="00E566C7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V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 Учреждения и предприятия бытового и коммунального обслуживания</w:t>
            </w:r>
          </w:p>
        </w:tc>
      </w:tr>
      <w:tr w:rsidR="00EE38DB" w:rsidRPr="00E566C7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Предприятия 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бытового 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обслуживания 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рабочее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на 10 рабочих мест для предприятий мощностью, рабочих мест:</w:t>
            </w:r>
          </w:p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10-50 – 0,1-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E566C7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0,2 га</w:t>
              </w:r>
            </w:smartTag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50-150 – 0,05-</w:t>
            </w:r>
            <w:smartTag w:uri="urn:schemas-microsoft-com:office:smarttags" w:element="metricconverter">
              <w:smartTagPr>
                <w:attr w:name="ProductID" w:val="0,08 га"/>
              </w:smartTagPr>
              <w:r w:rsidRPr="00E566C7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0,08 га</w:t>
              </w:r>
            </w:smartTag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св. 150 – 0,03-</w:t>
            </w:r>
            <w:smartTag w:uri="urn:schemas-microsoft-com:office:smarttags" w:element="metricconverter">
              <w:smartTagPr>
                <w:attr w:name="ProductID" w:val="0,04 га"/>
              </w:smartTagPr>
              <w:r w:rsidRPr="00E566C7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0,04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встроенно-пристроенное</w:t>
            </w:r>
          </w:p>
        </w:tc>
      </w:tr>
      <w:tr w:rsidR="00EE38DB" w:rsidRPr="00E566C7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Пожарное депо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пожарный автомобиль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0,4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0,5-</w:t>
            </w:r>
            <w:smartTag w:uri="urn:schemas-microsoft-com:office:smarttags" w:element="metricconverter">
              <w:smartTagPr>
                <w:attr w:name="ProductID" w:val="2,0 га"/>
              </w:smartTagPr>
              <w:r w:rsidRPr="00E566C7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2,0 га</w:t>
              </w:r>
            </w:smartTag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объект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Расчет по НПБ 101-95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E566C7" w:rsidTr="00FA2E58">
        <w:trPr>
          <w:trHeight w:val="34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Общественные уборные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прибор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местах массового пребывания людей</w:t>
            </w:r>
          </w:p>
        </w:tc>
      </w:tr>
      <w:tr w:rsidR="00EE38DB" w:rsidRPr="00E566C7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Кладбище традиционного захоронения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0,24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заданию </w:t>
            </w:r>
            <w:proofErr w:type="gram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</w:t>
            </w:r>
            <w:proofErr w:type="gramEnd"/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Размещается </w:t>
            </w:r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в пределах Поселения на территориях зон специального назначения</w:t>
            </w:r>
          </w:p>
        </w:tc>
      </w:tr>
      <w:tr w:rsidR="00E7664B" w:rsidRPr="00E566C7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 Административно-деловые и хозяйственные учреждения</w:t>
            </w:r>
          </w:p>
        </w:tc>
      </w:tr>
      <w:tr w:rsidR="00EE38DB" w:rsidRPr="00E566C7" w:rsidTr="00FA2E58">
        <w:trPr>
          <w:trHeight w:val="164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Организации и учреждения, управления, объект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рабочее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заданию </w:t>
            </w:r>
            <w:proofErr w:type="gram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</w:t>
            </w:r>
            <w:proofErr w:type="gramEnd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60-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E566C7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40 м</w:t>
              </w:r>
            </w:smartTag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на 1 сотрудника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E566C7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Отделение </w:t>
            </w:r>
          </w:p>
          <w:p w:rsidR="00E7664B" w:rsidRPr="00E566C7" w:rsidRDefault="00EE38D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полиции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1 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По заданию </w:t>
            </w:r>
            <w:proofErr w:type="gram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</w:t>
            </w:r>
            <w:proofErr w:type="gramEnd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проектирование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0,3-</w:t>
            </w:r>
            <w:smartTag w:uri="urn:schemas-microsoft-com:office:smarttags" w:element="metricconverter">
              <w:smartTagPr>
                <w:attr w:name="ProductID" w:val="0,5 га"/>
              </w:smartTagPr>
              <w:r w:rsidRPr="00E566C7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0,5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В сельской местности может обслуживать комплекс </w:t>
            </w:r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lastRenderedPageBreak/>
              <w:t>сельских поселений</w:t>
            </w:r>
          </w:p>
        </w:tc>
      </w:tr>
      <w:tr w:rsidR="00EE38DB" w:rsidRPr="00E566C7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Опорный пункт охраны порядка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общей площади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составе отделения милиции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8 м"/>
              </w:smartTagPr>
              <w:r w:rsidRPr="00E566C7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8 м</w:t>
              </w:r>
            </w:smartTag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1 сотрудника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встроенно-пристроенное</w:t>
            </w:r>
          </w:p>
        </w:tc>
      </w:tr>
      <w:tr w:rsidR="00EE38DB" w:rsidRPr="00E566C7" w:rsidTr="00E566C7">
        <w:trPr>
          <w:trHeight w:val="87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Жилищно-эксплуатационные организации: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объект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0,3 га"/>
              </w:smartTagPr>
              <w:r w:rsidRPr="00E566C7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0,3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встроенно-пристроенное</w:t>
            </w:r>
          </w:p>
        </w:tc>
      </w:tr>
      <w:tr w:rsidR="00EE38DB" w:rsidRPr="00E566C7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Диспетчерский пункт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120 </w:t>
            </w:r>
            <w:proofErr w:type="spell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объект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встроенно-пристроенное</w:t>
            </w:r>
          </w:p>
        </w:tc>
      </w:tr>
      <w:tr w:rsidR="00EE38DB" w:rsidRPr="00E566C7" w:rsidTr="00FA2E58">
        <w:trPr>
          <w:trHeight w:val="76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Отделение, </w:t>
            </w:r>
          </w:p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филиал банка, операционная касса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566C7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операционное место (окно)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1-2 тыс. чел.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0,05 гектара – при 3-операционных местах;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встроенно-пристроенное</w:t>
            </w:r>
          </w:p>
        </w:tc>
      </w:tr>
      <w:tr w:rsidR="00EE38DB" w:rsidRPr="00E566C7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Отделение связи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объект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на 0,5-6,0 тыс. жителей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Отделения связи сельского поселения, </w:t>
            </w:r>
            <w:proofErr w:type="gram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</w:t>
            </w:r>
            <w:proofErr w:type="gramEnd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для обслуживаемого населения, групп:</w:t>
            </w:r>
          </w:p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V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VI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(0</w:t>
            </w:r>
            <w:proofErr w:type="gram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,5</w:t>
            </w:r>
            <w:proofErr w:type="gramEnd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 тыс. чел.) – 0,3-0,35;</w:t>
            </w:r>
          </w:p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III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IV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(2-6 тыс. чел.) – 0,4-0,45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Размещение отделений, узлов связи, почтамтов, агентств</w:t>
            </w:r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 Роспечати, телеграфов, междугородных, сельских 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телефонных станций, абонентс</w:t>
            </w:r>
            <w:r w:rsidRPr="00E566C7">
              <w:rPr>
                <w:rFonts w:ascii="Times New Roman" w:hAnsi="Times New Roman" w:cs="Times New Roman"/>
                <w:color w:val="000000"/>
                <w:spacing w:val="-5"/>
                <w:sz w:val="26"/>
                <w:szCs w:val="26"/>
              </w:rPr>
              <w:t>ких терминалов спут</w:t>
            </w:r>
            <w:r w:rsidRPr="00E566C7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никовой связи, станций проводного вещания, объектов радиовещания и телевидения, их группы, мощность (вместимость) и размеры необходимых участков принимать в соответствии с действующими нормами и правилами</w:t>
            </w:r>
          </w:p>
        </w:tc>
      </w:tr>
      <w:tr w:rsidR="00EE38DB" w:rsidRPr="00E566C7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Юридическая </w:t>
            </w:r>
          </w:p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консультация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>1 юрист,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адвокат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на 10 тыс. жителей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заданию </w:t>
            </w:r>
            <w:proofErr w:type="gram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</w:t>
            </w:r>
            <w:proofErr w:type="gramEnd"/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Возможно встроенно-пристроенное </w:t>
            </w:r>
          </w:p>
        </w:tc>
      </w:tr>
      <w:tr w:rsidR="00E7664B" w:rsidRPr="00E566C7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VI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</w:t>
            </w: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I. Культовые объекты</w:t>
            </w:r>
          </w:p>
        </w:tc>
      </w:tr>
      <w:tr w:rsidR="00EE38DB" w:rsidRPr="00E566C7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Культовые здания и сооружения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заданию </w:t>
            </w:r>
            <w:proofErr w:type="gram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</w:t>
            </w:r>
            <w:proofErr w:type="gramEnd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заданию </w:t>
            </w:r>
            <w:proofErr w:type="gramStart"/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</w:t>
            </w:r>
            <w:proofErr w:type="gramEnd"/>
          </w:p>
          <w:p w:rsidR="00E7664B" w:rsidRPr="00E566C7" w:rsidRDefault="00E7664B" w:rsidP="00E566C7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566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566C7" w:rsidRDefault="00E7664B" w:rsidP="00E566C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880DF8" w:rsidRDefault="00880DF8" w:rsidP="00E566C7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E566C7" w:rsidRDefault="00E566C7" w:rsidP="00E566C7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E566C7" w:rsidRDefault="00E566C7" w:rsidP="00E566C7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E566C7" w:rsidRDefault="00E566C7" w:rsidP="00E566C7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E566C7" w:rsidRPr="00E566C7" w:rsidRDefault="005C5F1D" w:rsidP="005C5F1D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  <w:bookmarkStart w:id="0" w:name="_GoBack"/>
      <w:bookmarkEnd w:id="0"/>
    </w:p>
    <w:sectPr w:rsidR="00E566C7" w:rsidRPr="00E566C7" w:rsidSect="00FA2E58">
      <w:headerReference w:type="default" r:id="rId8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A3A" w:rsidRDefault="00A42A3A" w:rsidP="00FA2E58">
      <w:r>
        <w:separator/>
      </w:r>
    </w:p>
  </w:endnote>
  <w:endnote w:type="continuationSeparator" w:id="0">
    <w:p w:rsidR="00A42A3A" w:rsidRDefault="00A42A3A" w:rsidP="00FA2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A3A" w:rsidRDefault="00A42A3A" w:rsidP="00FA2E58">
      <w:r>
        <w:separator/>
      </w:r>
    </w:p>
  </w:footnote>
  <w:footnote w:type="continuationSeparator" w:id="0">
    <w:p w:rsidR="00A42A3A" w:rsidRDefault="00A42A3A" w:rsidP="00FA2E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43176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E566C7" w:rsidRPr="00E566C7" w:rsidRDefault="00E566C7" w:rsidP="00E566C7">
        <w:pPr>
          <w:pStyle w:val="a3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E566C7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E566C7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E566C7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5C5F1D">
          <w:rPr>
            <w:rFonts w:ascii="Times New Roman" w:hAnsi="Times New Roman" w:cs="Times New Roman"/>
            <w:noProof/>
            <w:sz w:val="26"/>
            <w:szCs w:val="26"/>
          </w:rPr>
          <w:t>12</w:t>
        </w:r>
        <w:r w:rsidRPr="00E566C7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64B"/>
    <w:rsid w:val="0006618A"/>
    <w:rsid w:val="00125098"/>
    <w:rsid w:val="00202671"/>
    <w:rsid w:val="002069E8"/>
    <w:rsid w:val="00377315"/>
    <w:rsid w:val="00401661"/>
    <w:rsid w:val="00435A8C"/>
    <w:rsid w:val="004A1C36"/>
    <w:rsid w:val="005429AC"/>
    <w:rsid w:val="00580107"/>
    <w:rsid w:val="005C5F1D"/>
    <w:rsid w:val="006C2C7C"/>
    <w:rsid w:val="00814308"/>
    <w:rsid w:val="00861421"/>
    <w:rsid w:val="00880DF8"/>
    <w:rsid w:val="008D726D"/>
    <w:rsid w:val="008F3A40"/>
    <w:rsid w:val="00973714"/>
    <w:rsid w:val="00A42A3A"/>
    <w:rsid w:val="00AD3281"/>
    <w:rsid w:val="00BD69FB"/>
    <w:rsid w:val="00D64480"/>
    <w:rsid w:val="00D846FB"/>
    <w:rsid w:val="00E50398"/>
    <w:rsid w:val="00E566C7"/>
    <w:rsid w:val="00E7664B"/>
    <w:rsid w:val="00EE38DB"/>
    <w:rsid w:val="00F038B0"/>
    <w:rsid w:val="00F4266C"/>
    <w:rsid w:val="00F45524"/>
    <w:rsid w:val="00FA2E58"/>
    <w:rsid w:val="00FE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64B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E56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64B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E56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90A8C-AA16-46E2-92A8-F3350526C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1687</Words>
  <Characters>9622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Гулевская Светлана Викторовна</cp:lastModifiedBy>
  <cp:revision>11</cp:revision>
  <dcterms:created xsi:type="dcterms:W3CDTF">2017-01-20T14:46:00Z</dcterms:created>
  <dcterms:modified xsi:type="dcterms:W3CDTF">2017-02-20T12:05:00Z</dcterms:modified>
</cp:coreProperties>
</file>